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88" w:rsidRDefault="00326888" w:rsidP="003A5D6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GROSSMONT-CUYAMACA COMMUNITY COLLEGE DISTRICT</w:t>
      </w:r>
    </w:p>
    <w:p w:rsidR="00124FD0" w:rsidRDefault="0021353D" w:rsidP="003A5D6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CRITICAL HIRE/UNEXPECTED VACANCY</w:t>
      </w:r>
    </w:p>
    <w:p w:rsidR="00D410EB" w:rsidRPr="00D410EB" w:rsidRDefault="005A1321" w:rsidP="003A5D6F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10/16/13</w:t>
      </w:r>
    </w:p>
    <w:tbl>
      <w:tblPr>
        <w:tblStyle w:val="TableGrid"/>
        <w:tblW w:w="5249" w:type="pct"/>
        <w:tblInd w:w="-522" w:type="dxa"/>
        <w:tblLook w:val="04A0"/>
      </w:tblPr>
      <w:tblGrid>
        <w:gridCol w:w="720"/>
        <w:gridCol w:w="2071"/>
        <w:gridCol w:w="7829"/>
      </w:tblGrid>
      <w:tr w:rsidR="006276D3" w:rsidRPr="006276D3" w:rsidTr="00D4161E">
        <w:tc>
          <w:tcPr>
            <w:tcW w:w="339" w:type="pct"/>
            <w:shd w:val="clear" w:color="auto" w:fill="FFFF00"/>
          </w:tcPr>
          <w:p w:rsidR="006276D3" w:rsidRPr="006276D3" w:rsidRDefault="006276D3" w:rsidP="006276D3">
            <w:pPr>
              <w:jc w:val="center"/>
              <w:rPr>
                <w:b/>
              </w:rPr>
            </w:pPr>
            <w:r w:rsidRPr="006276D3">
              <w:rPr>
                <w:b/>
              </w:rPr>
              <w:t>Site</w:t>
            </w:r>
          </w:p>
        </w:tc>
        <w:tc>
          <w:tcPr>
            <w:tcW w:w="975" w:type="pct"/>
            <w:shd w:val="clear" w:color="auto" w:fill="FFFF00"/>
          </w:tcPr>
          <w:p w:rsidR="006276D3" w:rsidRPr="006276D3" w:rsidRDefault="006276D3" w:rsidP="006276D3">
            <w:pPr>
              <w:jc w:val="center"/>
              <w:rPr>
                <w:b/>
              </w:rPr>
            </w:pPr>
            <w:r w:rsidRPr="006276D3">
              <w:rPr>
                <w:b/>
              </w:rPr>
              <w:t>Position</w:t>
            </w:r>
          </w:p>
        </w:tc>
        <w:tc>
          <w:tcPr>
            <w:tcW w:w="3686" w:type="pct"/>
            <w:shd w:val="clear" w:color="auto" w:fill="FFFF00"/>
          </w:tcPr>
          <w:p w:rsidR="006276D3" w:rsidRPr="006276D3" w:rsidRDefault="006276D3" w:rsidP="006276D3">
            <w:pPr>
              <w:ind w:left="-18"/>
              <w:jc w:val="center"/>
              <w:rPr>
                <w:b/>
              </w:rPr>
            </w:pPr>
            <w:r w:rsidRPr="006276D3">
              <w:rPr>
                <w:b/>
              </w:rPr>
              <w:t>Rationale</w:t>
            </w:r>
          </w:p>
        </w:tc>
      </w:tr>
      <w:tr w:rsidR="00CC2458" w:rsidTr="00D4161E">
        <w:tc>
          <w:tcPr>
            <w:tcW w:w="339" w:type="pct"/>
          </w:tcPr>
          <w:p w:rsidR="00CC2458" w:rsidRDefault="005A1321" w:rsidP="00F40DAC">
            <w:pPr>
              <w:jc w:val="center"/>
            </w:pPr>
            <w:r>
              <w:t>GC</w:t>
            </w:r>
          </w:p>
        </w:tc>
        <w:tc>
          <w:tcPr>
            <w:tcW w:w="975" w:type="pct"/>
          </w:tcPr>
          <w:p w:rsidR="005A1321" w:rsidRDefault="005A1321" w:rsidP="00CC2458">
            <w:r>
              <w:t>Administrative Assistant IV</w:t>
            </w:r>
          </w:p>
          <w:p w:rsidR="00CC2458" w:rsidRDefault="005A1321" w:rsidP="00CC2458">
            <w:r>
              <w:t>CL-00514</w:t>
            </w:r>
          </w:p>
        </w:tc>
        <w:tc>
          <w:tcPr>
            <w:tcW w:w="3686" w:type="pct"/>
          </w:tcPr>
          <w:p w:rsidR="00CC2458" w:rsidRDefault="00EC6B11" w:rsidP="00DF268E">
            <w:pPr>
              <w:pStyle w:val="ListParagraph"/>
              <w:numPr>
                <w:ilvl w:val="0"/>
                <w:numId w:val="12"/>
              </w:numPr>
              <w:ind w:left="431"/>
              <w:rPr>
                <w:rFonts w:cstheme="minorHAnsi"/>
              </w:rPr>
            </w:pPr>
            <w:r w:rsidRPr="00EC6B11">
              <w:rPr>
                <w:rFonts w:cstheme="minorHAnsi"/>
                <w:b/>
              </w:rPr>
              <w:t>What will position do?</w:t>
            </w:r>
            <w:r>
              <w:rPr>
                <w:rFonts w:cstheme="minorHAnsi"/>
              </w:rPr>
              <w:t xml:space="preserve"> - </w:t>
            </w:r>
            <w:r w:rsidR="00521CC6">
              <w:rPr>
                <w:rFonts w:cstheme="minorHAnsi"/>
              </w:rPr>
              <w:t xml:space="preserve">The assistant to the </w:t>
            </w:r>
            <w:r w:rsidR="005A1321" w:rsidRPr="005A1321">
              <w:rPr>
                <w:rFonts w:cstheme="minorHAnsi"/>
              </w:rPr>
              <w:t>Vice President of Administrative Services</w:t>
            </w:r>
            <w:r w:rsidR="00C16699">
              <w:rPr>
                <w:rFonts w:cstheme="minorHAnsi"/>
              </w:rPr>
              <w:t xml:space="preserve"> </w:t>
            </w:r>
            <w:r w:rsidR="00521CC6">
              <w:rPr>
                <w:rFonts w:cstheme="minorHAnsi"/>
              </w:rPr>
              <w:t>o</w:t>
            </w:r>
            <w:r w:rsidR="00C16699">
              <w:rPr>
                <w:rFonts w:cstheme="minorHAnsi"/>
              </w:rPr>
              <w:t>rganize</w:t>
            </w:r>
            <w:r w:rsidR="00521CC6">
              <w:rPr>
                <w:rFonts w:cstheme="minorHAnsi"/>
              </w:rPr>
              <w:t>s</w:t>
            </w:r>
            <w:r w:rsidR="00C16699">
              <w:rPr>
                <w:rFonts w:cstheme="minorHAnsi"/>
              </w:rPr>
              <w:t xml:space="preserve"> and manage</w:t>
            </w:r>
            <w:r w:rsidR="00521CC6">
              <w:rPr>
                <w:rFonts w:cstheme="minorHAnsi"/>
              </w:rPr>
              <w:t>s</w:t>
            </w:r>
            <w:r w:rsidR="00C16699">
              <w:rPr>
                <w:rFonts w:cstheme="minorHAnsi"/>
              </w:rPr>
              <w:t xml:space="preserve"> the day to day activities of the </w:t>
            </w:r>
            <w:r w:rsidR="00DF268E">
              <w:rPr>
                <w:rFonts w:cstheme="minorHAnsi"/>
              </w:rPr>
              <w:t>Administrative Services division office.  Position is responsible for r</w:t>
            </w:r>
            <w:r w:rsidR="00DF268E" w:rsidRPr="00DF268E">
              <w:rPr>
                <w:rFonts w:cstheme="minorHAnsi"/>
              </w:rPr>
              <w:t>un</w:t>
            </w:r>
            <w:r w:rsidR="00DF268E">
              <w:rPr>
                <w:rFonts w:cstheme="minorHAnsi"/>
              </w:rPr>
              <w:t>ning</w:t>
            </w:r>
            <w:r w:rsidR="00DF268E" w:rsidRPr="00DF268E">
              <w:rPr>
                <w:rFonts w:cstheme="minorHAnsi"/>
              </w:rPr>
              <w:t xml:space="preserve"> reports, </w:t>
            </w:r>
            <w:r w:rsidR="00664622">
              <w:rPr>
                <w:rFonts w:cstheme="minorHAnsi"/>
              </w:rPr>
              <w:t>meeting minutes, enter</w:t>
            </w:r>
            <w:r w:rsidR="00521CC6">
              <w:rPr>
                <w:rFonts w:cstheme="minorHAnsi"/>
              </w:rPr>
              <w:t>ing</w:t>
            </w:r>
            <w:r w:rsidR="00664622">
              <w:rPr>
                <w:rFonts w:cstheme="minorHAnsi"/>
              </w:rPr>
              <w:t xml:space="preserve"> </w:t>
            </w:r>
            <w:r w:rsidR="00DF268E" w:rsidRPr="00DF268E">
              <w:rPr>
                <w:rFonts w:cstheme="minorHAnsi"/>
              </w:rPr>
              <w:t>requisitions, work orders, purchase orders, fund transfers</w:t>
            </w:r>
            <w:r w:rsidR="00521CC6">
              <w:rPr>
                <w:rFonts w:cstheme="minorHAnsi"/>
              </w:rPr>
              <w:t xml:space="preserve">; </w:t>
            </w:r>
            <w:r w:rsidR="00DF268E">
              <w:rPr>
                <w:rFonts w:cstheme="minorHAnsi"/>
              </w:rPr>
              <w:t>greet</w:t>
            </w:r>
            <w:r w:rsidR="00521CC6">
              <w:rPr>
                <w:rFonts w:cstheme="minorHAnsi"/>
              </w:rPr>
              <w:t>ing</w:t>
            </w:r>
            <w:r w:rsidR="00DF268E">
              <w:rPr>
                <w:rFonts w:cstheme="minorHAnsi"/>
              </w:rPr>
              <w:t xml:space="preserve"> office visitors</w:t>
            </w:r>
            <w:r w:rsidR="00521CC6">
              <w:rPr>
                <w:rFonts w:cstheme="minorHAnsi"/>
              </w:rPr>
              <w:t>; and serving as the admin of TracDat</w:t>
            </w:r>
            <w:r w:rsidR="00DF268E" w:rsidRPr="00DF268E">
              <w:rPr>
                <w:rFonts w:cstheme="minorHAnsi"/>
              </w:rPr>
              <w:t>.</w:t>
            </w:r>
            <w:r w:rsidR="005A1321" w:rsidRPr="005A1321">
              <w:rPr>
                <w:rFonts w:cstheme="minorHAnsi"/>
              </w:rPr>
              <w:t xml:space="preserve"> </w:t>
            </w:r>
          </w:p>
          <w:p w:rsidR="00521CC6" w:rsidRPr="005A1321" w:rsidRDefault="00521CC6" w:rsidP="00521CC6">
            <w:pPr>
              <w:pStyle w:val="ListParagraph"/>
              <w:ind w:left="431"/>
              <w:rPr>
                <w:rFonts w:cstheme="minorHAnsi"/>
              </w:rPr>
            </w:pPr>
          </w:p>
          <w:p w:rsidR="00CC2458" w:rsidRDefault="00EC6B11" w:rsidP="005070BA">
            <w:pPr>
              <w:pStyle w:val="Default"/>
              <w:numPr>
                <w:ilvl w:val="0"/>
                <w:numId w:val="17"/>
              </w:numPr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C6B11">
              <w:rPr>
                <w:rFonts w:asciiTheme="minorHAnsi" w:hAnsiTheme="minorHAnsi" w:cstheme="minorHAnsi"/>
                <w:b/>
                <w:sz w:val="22"/>
                <w:szCs w:val="22"/>
              </w:rPr>
              <w:t>Staffing plan criteria for critical hire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A1321" w:rsidRPr="005A1321">
              <w:rPr>
                <w:rFonts w:asciiTheme="minorHAnsi" w:hAnsiTheme="minorHAnsi" w:cstheme="minorHAnsi"/>
                <w:sz w:val="22"/>
                <w:szCs w:val="22"/>
              </w:rPr>
              <w:t>This position is required to provide a critical threshold of support services</w:t>
            </w:r>
            <w:r w:rsidR="005A13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21CC6" w:rsidRPr="005A1321" w:rsidRDefault="00521CC6" w:rsidP="00521CC6">
            <w:pPr>
              <w:pStyle w:val="Default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4F97" w:rsidRDefault="00EC6B11" w:rsidP="00D4161E">
            <w:pPr>
              <w:pStyle w:val="ListParagraph"/>
              <w:numPr>
                <w:ilvl w:val="0"/>
                <w:numId w:val="12"/>
              </w:numPr>
              <w:ind w:left="431"/>
              <w:rPr>
                <w:rFonts w:cstheme="minorHAnsi"/>
              </w:rPr>
            </w:pPr>
            <w:r w:rsidRPr="00EC6B11">
              <w:rPr>
                <w:rFonts w:cstheme="minorHAnsi"/>
                <w:b/>
              </w:rPr>
              <w:t>Current status</w:t>
            </w:r>
            <w:bookmarkStart w:id="0" w:name="_GoBack"/>
            <w:bookmarkEnd w:id="0"/>
            <w:r>
              <w:rPr>
                <w:rFonts w:cstheme="minorHAnsi"/>
              </w:rPr>
              <w:t xml:space="preserve"> - </w:t>
            </w:r>
            <w:r w:rsidR="005A1321" w:rsidRPr="005A1321">
              <w:rPr>
                <w:rFonts w:cstheme="minorHAnsi"/>
              </w:rPr>
              <w:t>This position is vacant due to an internal promotion</w:t>
            </w:r>
            <w:r w:rsidR="00DF268E">
              <w:rPr>
                <w:rFonts w:cstheme="minorHAnsi"/>
              </w:rPr>
              <w:t>.</w:t>
            </w:r>
          </w:p>
          <w:p w:rsidR="00521CC6" w:rsidRPr="00521CC6" w:rsidRDefault="00521CC6" w:rsidP="00521CC6">
            <w:pPr>
              <w:ind w:left="71"/>
              <w:rPr>
                <w:rFonts w:cstheme="minorHAnsi"/>
              </w:rPr>
            </w:pPr>
          </w:p>
          <w:p w:rsidR="00504F97" w:rsidRDefault="00EC6B11" w:rsidP="00EA2468">
            <w:pPr>
              <w:pStyle w:val="ListParagraph"/>
              <w:numPr>
                <w:ilvl w:val="0"/>
                <w:numId w:val="12"/>
              </w:numPr>
              <w:ind w:left="431"/>
            </w:pPr>
            <w:r w:rsidRPr="00EC6B11">
              <w:rPr>
                <w:rFonts w:cstheme="minorHAnsi"/>
                <w:b/>
              </w:rPr>
              <w:t>Budget impact</w:t>
            </w:r>
            <w:r>
              <w:rPr>
                <w:rFonts w:cstheme="minorHAnsi"/>
              </w:rPr>
              <w:t xml:space="preserve"> - </w:t>
            </w:r>
            <w:r w:rsidR="005A1321" w:rsidRPr="005A1321">
              <w:rPr>
                <w:rFonts w:cstheme="minorHAnsi"/>
              </w:rPr>
              <w:t xml:space="preserve">Position is currently funded in the </w:t>
            </w:r>
            <w:r w:rsidR="00EA2468">
              <w:rPr>
                <w:rFonts w:cstheme="minorHAnsi"/>
              </w:rPr>
              <w:t>A</w:t>
            </w:r>
            <w:r w:rsidR="005A1321" w:rsidRPr="005A1321">
              <w:rPr>
                <w:rFonts w:cstheme="minorHAnsi"/>
              </w:rPr>
              <w:t xml:space="preserve">dopted </w:t>
            </w:r>
            <w:r w:rsidR="00EA2468">
              <w:rPr>
                <w:rFonts w:cstheme="minorHAnsi"/>
              </w:rPr>
              <w:t>B</w:t>
            </w:r>
            <w:r w:rsidR="005A1321" w:rsidRPr="005A1321">
              <w:rPr>
                <w:rFonts w:cstheme="minorHAnsi"/>
              </w:rPr>
              <w:t>udget</w:t>
            </w:r>
            <w:r w:rsidR="00DF268E">
              <w:rPr>
                <w:rFonts w:cstheme="minorHAnsi"/>
              </w:rPr>
              <w:t>.</w:t>
            </w:r>
          </w:p>
        </w:tc>
      </w:tr>
    </w:tbl>
    <w:p w:rsidR="00A11D97" w:rsidRDefault="00A11D97" w:rsidP="000B468C"/>
    <w:p w:rsidR="00A11D97" w:rsidRDefault="00A11D97" w:rsidP="004B1664"/>
    <w:p w:rsidR="00A11D97" w:rsidRPr="004B1664" w:rsidRDefault="00A11D97" w:rsidP="004B1664"/>
    <w:p w:rsidR="00373656" w:rsidRPr="004B1664" w:rsidRDefault="00373656" w:rsidP="004B1664"/>
    <w:sectPr w:rsidR="00373656" w:rsidRPr="004B1664" w:rsidSect="00926793">
      <w:footerReference w:type="default" r:id="rId8"/>
      <w:pgSz w:w="12240" w:h="15840"/>
      <w:pgMar w:top="810" w:right="900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67" w:rsidRDefault="00E80167" w:rsidP="00D410EB">
      <w:pPr>
        <w:spacing w:after="0" w:line="240" w:lineRule="auto"/>
      </w:pPr>
      <w:r>
        <w:separator/>
      </w:r>
    </w:p>
  </w:endnote>
  <w:endnote w:type="continuationSeparator" w:id="0">
    <w:p w:rsidR="00E80167" w:rsidRDefault="00E80167" w:rsidP="00D4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24244929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24244930"/>
          <w:docPartObj>
            <w:docPartGallery w:val="Page Numbers (Top of Page)"/>
            <w:docPartUnique/>
          </w:docPartObj>
        </w:sdtPr>
        <w:sdtContent>
          <w:p w:rsidR="00F40DAC" w:rsidRPr="003B431E" w:rsidRDefault="00D82202" w:rsidP="003B431E">
            <w:pPr>
              <w:pStyle w:val="Footer"/>
              <w:rPr>
                <w:sz w:val="16"/>
              </w:rPr>
            </w:pPr>
            <w:r>
              <w:rPr>
                <w:sz w:val="16"/>
              </w:rPr>
              <w:t>Dh 10/12/11</w:t>
            </w:r>
            <w:r w:rsidR="00F40DAC">
              <w:rPr>
                <w:sz w:val="16"/>
              </w:rPr>
              <w:tab/>
            </w:r>
            <w:r>
              <w:rPr>
                <w:sz w:val="16"/>
              </w:rPr>
              <w:t>Critical Hire Master</w:t>
            </w:r>
            <w:r w:rsidR="00F40DAC">
              <w:rPr>
                <w:sz w:val="16"/>
              </w:rPr>
              <w:tab/>
            </w:r>
            <w:r w:rsidR="00F40DAC" w:rsidRPr="003B431E">
              <w:rPr>
                <w:sz w:val="16"/>
              </w:rPr>
              <w:t xml:space="preserve">Page </w:t>
            </w:r>
            <w:r w:rsidR="005C67E0" w:rsidRPr="003B431E">
              <w:rPr>
                <w:b/>
                <w:sz w:val="16"/>
                <w:szCs w:val="24"/>
              </w:rPr>
              <w:fldChar w:fldCharType="begin"/>
            </w:r>
            <w:r w:rsidR="00F40DAC" w:rsidRPr="003B431E">
              <w:rPr>
                <w:b/>
                <w:sz w:val="16"/>
              </w:rPr>
              <w:instrText xml:space="preserve"> PAGE </w:instrText>
            </w:r>
            <w:r w:rsidR="005C67E0" w:rsidRPr="003B431E">
              <w:rPr>
                <w:b/>
                <w:sz w:val="16"/>
                <w:szCs w:val="24"/>
              </w:rPr>
              <w:fldChar w:fldCharType="separate"/>
            </w:r>
            <w:r w:rsidR="004F4AA1">
              <w:rPr>
                <w:b/>
                <w:noProof/>
                <w:sz w:val="16"/>
              </w:rPr>
              <w:t>1</w:t>
            </w:r>
            <w:r w:rsidR="005C67E0" w:rsidRPr="003B431E">
              <w:rPr>
                <w:b/>
                <w:sz w:val="16"/>
                <w:szCs w:val="24"/>
              </w:rPr>
              <w:fldChar w:fldCharType="end"/>
            </w:r>
            <w:r w:rsidR="00F40DAC" w:rsidRPr="003B431E">
              <w:rPr>
                <w:sz w:val="16"/>
              </w:rPr>
              <w:t xml:space="preserve"> of </w:t>
            </w:r>
            <w:r w:rsidR="005C67E0" w:rsidRPr="003B431E">
              <w:rPr>
                <w:b/>
                <w:sz w:val="16"/>
                <w:szCs w:val="24"/>
              </w:rPr>
              <w:fldChar w:fldCharType="begin"/>
            </w:r>
            <w:r w:rsidR="00F40DAC" w:rsidRPr="003B431E">
              <w:rPr>
                <w:b/>
                <w:sz w:val="16"/>
              </w:rPr>
              <w:instrText xml:space="preserve"> NUMPAGES  </w:instrText>
            </w:r>
            <w:r w:rsidR="005C67E0" w:rsidRPr="003B431E">
              <w:rPr>
                <w:b/>
                <w:sz w:val="16"/>
                <w:szCs w:val="24"/>
              </w:rPr>
              <w:fldChar w:fldCharType="separate"/>
            </w:r>
            <w:r w:rsidR="004F4AA1">
              <w:rPr>
                <w:b/>
                <w:noProof/>
                <w:sz w:val="16"/>
              </w:rPr>
              <w:t>1</w:t>
            </w:r>
            <w:r w:rsidR="005C67E0" w:rsidRPr="003B431E">
              <w:rPr>
                <w:b/>
                <w:sz w:val="16"/>
                <w:szCs w:val="24"/>
              </w:rPr>
              <w:fldChar w:fldCharType="end"/>
            </w:r>
          </w:p>
        </w:sdtContent>
      </w:sdt>
    </w:sdtContent>
  </w:sdt>
  <w:p w:rsidR="00F40DAC" w:rsidRDefault="00F40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67" w:rsidRDefault="00E80167" w:rsidP="00D410EB">
      <w:pPr>
        <w:spacing w:after="0" w:line="240" w:lineRule="auto"/>
      </w:pPr>
      <w:r>
        <w:separator/>
      </w:r>
    </w:p>
  </w:footnote>
  <w:footnote w:type="continuationSeparator" w:id="0">
    <w:p w:rsidR="00E80167" w:rsidRDefault="00E80167" w:rsidP="00D4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EB"/>
    <w:multiLevelType w:val="hybridMultilevel"/>
    <w:tmpl w:val="8E96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A6BEF"/>
    <w:multiLevelType w:val="hybridMultilevel"/>
    <w:tmpl w:val="F98A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8744F"/>
    <w:multiLevelType w:val="hybridMultilevel"/>
    <w:tmpl w:val="8A5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C75B1"/>
    <w:multiLevelType w:val="hybridMultilevel"/>
    <w:tmpl w:val="A094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6EBF"/>
    <w:multiLevelType w:val="hybridMultilevel"/>
    <w:tmpl w:val="DC10F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7426"/>
    <w:multiLevelType w:val="hybridMultilevel"/>
    <w:tmpl w:val="EFC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C007E"/>
    <w:multiLevelType w:val="hybridMultilevel"/>
    <w:tmpl w:val="30B4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E67D6"/>
    <w:multiLevelType w:val="hybridMultilevel"/>
    <w:tmpl w:val="71E01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10B00"/>
    <w:multiLevelType w:val="hybridMultilevel"/>
    <w:tmpl w:val="E3D0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E0BC1"/>
    <w:multiLevelType w:val="hybridMultilevel"/>
    <w:tmpl w:val="22265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D32FCE"/>
    <w:multiLevelType w:val="hybridMultilevel"/>
    <w:tmpl w:val="5BD8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F546D"/>
    <w:multiLevelType w:val="hybridMultilevel"/>
    <w:tmpl w:val="20E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406E5"/>
    <w:multiLevelType w:val="hybridMultilevel"/>
    <w:tmpl w:val="4838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52D1"/>
    <w:multiLevelType w:val="hybridMultilevel"/>
    <w:tmpl w:val="D3BA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430CD"/>
    <w:multiLevelType w:val="hybridMultilevel"/>
    <w:tmpl w:val="D2A8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8599C"/>
    <w:multiLevelType w:val="hybridMultilevel"/>
    <w:tmpl w:val="F64A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06358"/>
    <w:multiLevelType w:val="hybridMultilevel"/>
    <w:tmpl w:val="3100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4"/>
  </w:num>
  <w:num w:numId="5">
    <w:abstractNumId w:val="10"/>
  </w:num>
  <w:num w:numId="6">
    <w:abstractNumId w:val="1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10EB"/>
    <w:rsid w:val="00013BD9"/>
    <w:rsid w:val="0001470C"/>
    <w:rsid w:val="00025B6F"/>
    <w:rsid w:val="000368AA"/>
    <w:rsid w:val="000A784D"/>
    <w:rsid w:val="000B468C"/>
    <w:rsid w:val="000C6B1F"/>
    <w:rsid w:val="000D20F3"/>
    <w:rsid w:val="000F41E0"/>
    <w:rsid w:val="00124FD0"/>
    <w:rsid w:val="00134751"/>
    <w:rsid w:val="00186C35"/>
    <w:rsid w:val="001C2AE4"/>
    <w:rsid w:val="001D403F"/>
    <w:rsid w:val="0021353D"/>
    <w:rsid w:val="0023735E"/>
    <w:rsid w:val="00247D5D"/>
    <w:rsid w:val="00260B72"/>
    <w:rsid w:val="00275904"/>
    <w:rsid w:val="0027626A"/>
    <w:rsid w:val="002D3948"/>
    <w:rsid w:val="002E04BC"/>
    <w:rsid w:val="002F25B9"/>
    <w:rsid w:val="002F30DC"/>
    <w:rsid w:val="003048F6"/>
    <w:rsid w:val="00324290"/>
    <w:rsid w:val="00326888"/>
    <w:rsid w:val="0033385C"/>
    <w:rsid w:val="003413B8"/>
    <w:rsid w:val="00346363"/>
    <w:rsid w:val="00360D9A"/>
    <w:rsid w:val="00373656"/>
    <w:rsid w:val="00373EB4"/>
    <w:rsid w:val="003906A1"/>
    <w:rsid w:val="003915C2"/>
    <w:rsid w:val="00393321"/>
    <w:rsid w:val="003A5D6F"/>
    <w:rsid w:val="003B1181"/>
    <w:rsid w:val="003B431E"/>
    <w:rsid w:val="003D2A7E"/>
    <w:rsid w:val="00402E29"/>
    <w:rsid w:val="00433D1F"/>
    <w:rsid w:val="0044714C"/>
    <w:rsid w:val="004649EA"/>
    <w:rsid w:val="00467714"/>
    <w:rsid w:val="0047496E"/>
    <w:rsid w:val="00475694"/>
    <w:rsid w:val="00482E63"/>
    <w:rsid w:val="004B1664"/>
    <w:rsid w:val="004E7BCA"/>
    <w:rsid w:val="004F4AA1"/>
    <w:rsid w:val="00504F97"/>
    <w:rsid w:val="005070BA"/>
    <w:rsid w:val="00521CC6"/>
    <w:rsid w:val="00523665"/>
    <w:rsid w:val="00546A50"/>
    <w:rsid w:val="00570E2E"/>
    <w:rsid w:val="0057177A"/>
    <w:rsid w:val="00592B1C"/>
    <w:rsid w:val="005A1321"/>
    <w:rsid w:val="005B6541"/>
    <w:rsid w:val="005C67E0"/>
    <w:rsid w:val="005D02EA"/>
    <w:rsid w:val="005D1344"/>
    <w:rsid w:val="005D4416"/>
    <w:rsid w:val="005E30C2"/>
    <w:rsid w:val="005F584E"/>
    <w:rsid w:val="006203EA"/>
    <w:rsid w:val="006276D3"/>
    <w:rsid w:val="00664622"/>
    <w:rsid w:val="00673C65"/>
    <w:rsid w:val="00675577"/>
    <w:rsid w:val="00682FED"/>
    <w:rsid w:val="00693DD7"/>
    <w:rsid w:val="006B276E"/>
    <w:rsid w:val="007461DD"/>
    <w:rsid w:val="00797C3F"/>
    <w:rsid w:val="007A255F"/>
    <w:rsid w:val="007B187F"/>
    <w:rsid w:val="007B191B"/>
    <w:rsid w:val="007B1979"/>
    <w:rsid w:val="007B1E2D"/>
    <w:rsid w:val="007D3143"/>
    <w:rsid w:val="007D6411"/>
    <w:rsid w:val="007F5343"/>
    <w:rsid w:val="00806D9B"/>
    <w:rsid w:val="00847206"/>
    <w:rsid w:val="00857077"/>
    <w:rsid w:val="0089220E"/>
    <w:rsid w:val="008A7E21"/>
    <w:rsid w:val="008B45CB"/>
    <w:rsid w:val="008B72B8"/>
    <w:rsid w:val="008C41C9"/>
    <w:rsid w:val="008E1328"/>
    <w:rsid w:val="0090273B"/>
    <w:rsid w:val="00926793"/>
    <w:rsid w:val="00942E9A"/>
    <w:rsid w:val="009448B9"/>
    <w:rsid w:val="0095753E"/>
    <w:rsid w:val="00971B79"/>
    <w:rsid w:val="00994493"/>
    <w:rsid w:val="00997AE5"/>
    <w:rsid w:val="009A7AA7"/>
    <w:rsid w:val="009E3AAD"/>
    <w:rsid w:val="009F17F9"/>
    <w:rsid w:val="009F279B"/>
    <w:rsid w:val="009F7840"/>
    <w:rsid w:val="00A11D97"/>
    <w:rsid w:val="00A308CC"/>
    <w:rsid w:val="00A32DA8"/>
    <w:rsid w:val="00A42F48"/>
    <w:rsid w:val="00A962E3"/>
    <w:rsid w:val="00B02D4B"/>
    <w:rsid w:val="00B05826"/>
    <w:rsid w:val="00B20004"/>
    <w:rsid w:val="00B50EA9"/>
    <w:rsid w:val="00B87FC1"/>
    <w:rsid w:val="00B90815"/>
    <w:rsid w:val="00BB23EF"/>
    <w:rsid w:val="00BC1238"/>
    <w:rsid w:val="00C01F98"/>
    <w:rsid w:val="00C16699"/>
    <w:rsid w:val="00C30934"/>
    <w:rsid w:val="00C322DF"/>
    <w:rsid w:val="00C63202"/>
    <w:rsid w:val="00C730C4"/>
    <w:rsid w:val="00C75B33"/>
    <w:rsid w:val="00C805A2"/>
    <w:rsid w:val="00C82F0B"/>
    <w:rsid w:val="00C900B0"/>
    <w:rsid w:val="00CA641A"/>
    <w:rsid w:val="00CC2458"/>
    <w:rsid w:val="00CE3CD6"/>
    <w:rsid w:val="00CE767F"/>
    <w:rsid w:val="00CF0560"/>
    <w:rsid w:val="00D000AF"/>
    <w:rsid w:val="00D116E5"/>
    <w:rsid w:val="00D33FDB"/>
    <w:rsid w:val="00D410EB"/>
    <w:rsid w:val="00D4161E"/>
    <w:rsid w:val="00D51C5F"/>
    <w:rsid w:val="00D82202"/>
    <w:rsid w:val="00D839FA"/>
    <w:rsid w:val="00D85BEF"/>
    <w:rsid w:val="00DA797E"/>
    <w:rsid w:val="00DB5517"/>
    <w:rsid w:val="00DF268E"/>
    <w:rsid w:val="00DF5257"/>
    <w:rsid w:val="00E01E6C"/>
    <w:rsid w:val="00E02367"/>
    <w:rsid w:val="00E306C7"/>
    <w:rsid w:val="00E32AE9"/>
    <w:rsid w:val="00E721EA"/>
    <w:rsid w:val="00E80167"/>
    <w:rsid w:val="00E95B15"/>
    <w:rsid w:val="00EA2468"/>
    <w:rsid w:val="00EC6B11"/>
    <w:rsid w:val="00F026D9"/>
    <w:rsid w:val="00F158EC"/>
    <w:rsid w:val="00F15B79"/>
    <w:rsid w:val="00F20499"/>
    <w:rsid w:val="00F40DAC"/>
    <w:rsid w:val="00F56950"/>
    <w:rsid w:val="00F63148"/>
    <w:rsid w:val="00F82FD3"/>
    <w:rsid w:val="00F83240"/>
    <w:rsid w:val="00F9055F"/>
    <w:rsid w:val="00FA1767"/>
    <w:rsid w:val="00FB31E8"/>
    <w:rsid w:val="00F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EB"/>
  </w:style>
  <w:style w:type="paragraph" w:styleId="Footer">
    <w:name w:val="footer"/>
    <w:basedOn w:val="Normal"/>
    <w:link w:val="FooterChar"/>
    <w:uiPriority w:val="99"/>
    <w:unhideWhenUsed/>
    <w:rsid w:val="00D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EB"/>
  </w:style>
  <w:style w:type="paragraph" w:styleId="BalloonText">
    <w:name w:val="Balloon Text"/>
    <w:basedOn w:val="Normal"/>
    <w:link w:val="BalloonTextChar"/>
    <w:uiPriority w:val="99"/>
    <w:semiHidden/>
    <w:unhideWhenUsed/>
    <w:rsid w:val="00B5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8CC"/>
    <w:pPr>
      <w:ind w:left="720"/>
      <w:contextualSpacing/>
    </w:pPr>
  </w:style>
  <w:style w:type="paragraph" w:customStyle="1" w:styleId="Default">
    <w:name w:val="Default"/>
    <w:rsid w:val="00A11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EB"/>
  </w:style>
  <w:style w:type="paragraph" w:styleId="Footer">
    <w:name w:val="footer"/>
    <w:basedOn w:val="Normal"/>
    <w:link w:val="FooterChar"/>
    <w:uiPriority w:val="99"/>
    <w:unhideWhenUsed/>
    <w:rsid w:val="00D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EB"/>
  </w:style>
  <w:style w:type="paragraph" w:styleId="BalloonText">
    <w:name w:val="Balloon Text"/>
    <w:basedOn w:val="Normal"/>
    <w:link w:val="BalloonTextChar"/>
    <w:uiPriority w:val="99"/>
    <w:semiHidden/>
    <w:unhideWhenUsed/>
    <w:rsid w:val="00B5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8CC"/>
    <w:pPr>
      <w:ind w:left="720"/>
      <w:contextualSpacing/>
    </w:pPr>
  </w:style>
  <w:style w:type="paragraph" w:customStyle="1" w:styleId="Default">
    <w:name w:val="Default"/>
    <w:rsid w:val="00A11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E611-4994-4C65-9E12-D3C30975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Sahar.Abushaban</dc:creator>
  <cp:lastModifiedBy>Paula Tillery</cp:lastModifiedBy>
  <cp:revision>2</cp:revision>
  <cp:lastPrinted>2013-10-17T17:01:00Z</cp:lastPrinted>
  <dcterms:created xsi:type="dcterms:W3CDTF">2013-11-13T16:45:00Z</dcterms:created>
  <dcterms:modified xsi:type="dcterms:W3CDTF">2013-11-13T16:45:00Z</dcterms:modified>
</cp:coreProperties>
</file>